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7" w:rsidRPr="008942A6" w:rsidRDefault="008D4C47" w:rsidP="008D4C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ГРАЖДАН НА СОЦИАЛЬНОЕ ОБСЛУЖИВАНИЕ И ПРЕКРАЩЕНИЕ ПРЕДОСТАВЛЕНИЯ СОЦИАЛЬНЫХ УСЛУГ</w:t>
      </w:r>
    </w:p>
    <w:p w:rsidR="0079606A" w:rsidRDefault="0079606A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социального обслуживания на дому является обращение гражданина (его законного представителя) к поставщику социальных услуг за получением социального обслуживания на дому с индивидуальной программой предоставления социальных услуг (далее - ИППСУ), разработанной территориальной комиссией, созданной при органе государственной власти Самарской области, уполномоченном в с</w:t>
      </w:r>
      <w:r w:rsidR="0079606A"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социальн</w:t>
      </w:r>
      <w:r w:rsid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обслуживания</w:t>
      </w: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на дому предоставляется получателям социальных услуг в соответствии с ИППСУ на основании договора о </w:t>
      </w:r>
      <w:r w:rsidR="0079606A"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социальных услуг, </w:t>
      </w: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с получателями социальных услуг или их законными представителями в течение суток с даты представления ИППСУ поставщику социальных услуг.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на дому оказываются в соответствии с перечнем социальных услуг, предоставляемых в Самарской области поставщиками социальных услуг по видам социальных услуг, утверждаемым Законом Самарской области</w:t>
      </w:r>
      <w:r w:rsidR="0079606A"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социальных услуг на дому согласовывается с получателем социальных услуг, однако не должен превышать максимального объема рекомендуемого индивидуальной программой предоставления социальных услуг.</w:t>
      </w:r>
    </w:p>
    <w:p w:rsidR="00B84CF8" w:rsidRPr="009A3709" w:rsidRDefault="00B84CF8" w:rsidP="00B84C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объем социальных услуг на дому, входящих в Перечень, устанавливаются положением об оценке индивидуальной нуждаемости граждан в предоставлении отдельных форм социального обслуживания, утверждаемом органом государственной власти Самарской области, уполномоченном в сфере социального обслуживания.</w:t>
      </w:r>
    </w:p>
    <w:p w:rsidR="0079606A" w:rsidRPr="009A3709" w:rsidRDefault="000F6DA5" w:rsidP="009A37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>Обращение получателя социальных услуг, его законного представителя к поставщику социальных услуг включает регистрацию обращения, оценку возможностей поставщика социальных услуг по предоставлению социального обслуживания на дому в соответствии с ИППСУ, ознакомление получателя социальных услуг с нормами и правилами предоставления социального обслуживания на дому, консультирование получателя социальных услуг, его законного представителя по вопросам предоставления социального обслуживания на дому.</w:t>
      </w:r>
    </w:p>
    <w:p w:rsidR="009A3709" w:rsidRDefault="000F6DA5" w:rsidP="009A37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>При обращении получатель социальных услуг, его законный представитель имеют возможность получить информацию о перечне, содержании социальных услуг, настоящем Порядке, условиях, правилах предоставления социального обслуживания на дому поставщиком социальных услуг, ознакомиться с работой поставщика социальных услуг.</w:t>
      </w:r>
    </w:p>
    <w:p w:rsidR="008D4C47" w:rsidRPr="009A3709" w:rsidRDefault="008D4C47" w:rsidP="009A370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>Поставщик социальных услуг обеспечивает получателю социальных услуг условия для заключения договора в соответствии с действующим законодательством, потребностями и особенностями его жизненной ситуации.</w:t>
      </w:r>
    </w:p>
    <w:p w:rsidR="008D4C47" w:rsidRPr="009A3709" w:rsidRDefault="008D4C47" w:rsidP="009A3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Оформление договора может осуществляться как в помещении поставщика социальных услуг, т</w:t>
      </w:r>
      <w:bookmarkStart w:id="0" w:name="_GoBack"/>
      <w:bookmarkEnd w:id="0"/>
      <w:r w:rsidRPr="009A3709">
        <w:rPr>
          <w:rFonts w:ascii="Times New Roman" w:eastAsia="Calibri" w:hAnsi="Times New Roman" w:cs="Times New Roman"/>
          <w:sz w:val="28"/>
          <w:szCs w:val="28"/>
        </w:rPr>
        <w:t>ак и на дому у получателя социальных услуг.</w:t>
      </w:r>
    </w:p>
    <w:p w:rsidR="008D4C47" w:rsidRPr="009A3709" w:rsidRDefault="008D4C47" w:rsidP="009A3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На основании ИППСУ (последней по дате утверждения) с получателем социальных услуг заключается договор, неотъемлемой частью которого является перечень согласованных социальных услуг с указанием наименований социальных услуг, объема, условий, периодичности их предоставления, а также правила предоставления социальных услуг на дому.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Объем и продолжительность предоставления социального обслуживания на дому устанавливаются с учетом ИППСУ (последней по дате утверждения), но не более объема социальных услуг перечня, указанного в ИППСУ.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социального обслуживания на дому осуществляется только при соблюдении получателем социальных услуг условий договора, в том числе своевременной и в полном объеме оплаты стоимости предоставленных социальных услуг при их предоставлении за плату или частичную плату.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Перечень согласова</w:t>
      </w:r>
      <w:r w:rsidR="0079606A" w:rsidRPr="009A3709">
        <w:rPr>
          <w:rFonts w:ascii="Times New Roman" w:eastAsia="Calibri" w:hAnsi="Times New Roman" w:cs="Times New Roman"/>
          <w:sz w:val="28"/>
          <w:szCs w:val="28"/>
        </w:rPr>
        <w:t>нных социальных услуг согласовывается</w:t>
      </w:r>
      <w:r w:rsidRPr="009A3709">
        <w:rPr>
          <w:rFonts w:ascii="Times New Roman" w:eastAsia="Calibri" w:hAnsi="Times New Roman" w:cs="Times New Roman"/>
          <w:sz w:val="28"/>
          <w:szCs w:val="28"/>
        </w:rPr>
        <w:t xml:space="preserve"> с получателем социальных услуг, что подтверждается его подписью в приложении к договору.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 xml:space="preserve"> Прекращение предоставления социального обслуживания на дому производится в следующих случаях: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по личной инициативе получателя социальных услуг (его законного представителя);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по окончании срока предоставления социальных услуг в соответствии с ИППСУ и (или) истечении срока действия договора;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при нарушении получателем социальных услуг (его законным представителем) условий договора в порядке, установленном договором;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в случае смерти получателя социальных услуг или ликвидации поставщика социальных услуг;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на основании решения суда о признании гражданина безвестно отсутствующим или умершим;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</w:rPr>
        <w:t>в случае осуждения получателя социальных услуг к отбыванию наказания в виде лишения свободы.</w:t>
      </w:r>
    </w:p>
    <w:p w:rsidR="008D4C47" w:rsidRPr="009A3709" w:rsidRDefault="008D4C47" w:rsidP="008D4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7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F6DA5" w:rsidRPr="009A3709" w:rsidRDefault="000F6DA5">
      <w:pPr>
        <w:rPr>
          <w:sz w:val="28"/>
          <w:szCs w:val="28"/>
        </w:rPr>
      </w:pPr>
    </w:p>
    <w:sectPr w:rsidR="000F6DA5" w:rsidRPr="009A3709" w:rsidSect="00D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44"/>
    <w:rsid w:val="000F6DA5"/>
    <w:rsid w:val="005A4CC1"/>
    <w:rsid w:val="00710244"/>
    <w:rsid w:val="0079606A"/>
    <w:rsid w:val="008942A6"/>
    <w:rsid w:val="008D4C47"/>
    <w:rsid w:val="009A3709"/>
    <w:rsid w:val="00B84CF8"/>
    <w:rsid w:val="00D2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404-1</cp:lastModifiedBy>
  <cp:revision>8</cp:revision>
  <cp:lastPrinted>2017-12-26T09:35:00Z</cp:lastPrinted>
  <dcterms:created xsi:type="dcterms:W3CDTF">2017-12-26T05:58:00Z</dcterms:created>
  <dcterms:modified xsi:type="dcterms:W3CDTF">2017-12-26T09:35:00Z</dcterms:modified>
</cp:coreProperties>
</file>